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Canal Winchester Joint Recreation District</w:t>
      </w:r>
    </w:p>
    <w:p w:rsidR="00000000" w:rsidDel="00000000" w:rsidP="00000000" w:rsidRDefault="00000000" w:rsidRPr="00000000" w14:paraId="00000002">
      <w:pPr>
        <w:jc w:val="center"/>
        <w:rPr/>
      </w:pPr>
      <w:r w:rsidDel="00000000" w:rsidR="00000000" w:rsidRPr="00000000">
        <w:rPr>
          <w:rtl w:val="0"/>
        </w:rPr>
        <w:t xml:space="preserve">Adopted: January 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PARENT/GUARDIAN CODE OF CONDUCT AGREEMENT </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Youth sports are supposed to be fun – </w:t>
      </w:r>
      <w:r w:rsidDel="00000000" w:rsidR="00000000" w:rsidRPr="00000000">
        <w:rPr>
          <w:b w:val="1"/>
          <w:rtl w:val="0"/>
        </w:rPr>
        <w:t xml:space="preserve">for the children</w:t>
      </w:r>
      <w:r w:rsidDel="00000000" w:rsidR="00000000" w:rsidRPr="00000000">
        <w:rPr>
          <w:rtl w:val="0"/>
        </w:rPr>
        <w:t xml:space="preserve">. Actions by parents, fans and coaches, whether verbal or nonverbal, can have a lasting emotional effect on children. Coaches, Volunteers, and Parents of the Canal Winchester Joint Recreation District, hereinafter known as the “CWJRD”, are role models for the youth that participate in our activities. Too many of today’s youth are leaving sports activities because the fun is unfairly taken away by adults. Therefore, we expect an even higher level of conduct from them. Not only should they be modeling the Code of Conduct for participants, but should also be teaching the code to the participants.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CWJRD strongly believes the essential elements of character-building and ethics in sports are embodied in the concept of sportsmanship and six core principles: Trustworthiness, Respect, Responsibility, Fairness, Caring and Good Citizenship.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a parent/guardian of a player in the CWJRD, your actions reflect not only on you, but your child, his/her team and the community. As a parent in the CWJRD, you agree to abide by and follow the rules and guidelines below: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I will adhere to the CWJRD Zero Tolerance Policy. I will never be under the influence of or in possession of drugs, alcohol, tobacco products or weapons of any kind at practices, games, trips or other events.  </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I understand that the use of foul language towards anyone (coaches, teammates, officials, opponents or spectators) will not be tolerated. </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I will not engage in any language or actions with the intent to initiate, hurt, intimidate or humiliate any player, coach, official or spectator. I will not tolerate these acts from any players, coaches or adults associated with CWJRD. These acts shall be considered harassment and will result in the immediate removal from the practice, game or event. </w:t>
      </w:r>
      <w:r w:rsidDel="00000000" w:rsidR="00000000" w:rsidRPr="00000000">
        <w:rPr>
          <w:rtl w:val="0"/>
        </w:rPr>
        <w:t xml:space="preserve">*</w:t>
      </w:r>
      <w:r w:rsidDel="00000000" w:rsidR="00000000" w:rsidRPr="00000000">
        <w:rPr>
          <w:highlight w:val="white"/>
          <w:rtl w:val="0"/>
        </w:rPr>
        <w:t xml:space="preserve">Title IX protects people from sex-based discrimination, harassment, or violence, regardless of their: real or perceived sex, gender identity, and gender expression.Title IX also </w:t>
      </w:r>
      <w:r w:rsidDel="00000000" w:rsidR="00000000" w:rsidRPr="00000000">
        <w:rPr>
          <w:highlight w:val="white"/>
          <w:rtl w:val="0"/>
        </w:rPr>
        <w:t xml:space="preserve">prohibits discrimination on the basis of race, gender, or national origin.</w:t>
      </w: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I will not post on any social media site with the intent to initiate, hurt, intimidate or humiliate any player, coach, official or spectator. The posting of negative, demeaning or derogatory comments will not be tolerated. These acts shall be considered harassment and will result in corrective action. Furthermore, if I see anything of concern from or about an official, another CWJRD coach or, player on a social media site, I will immediately contact my child’s Head Coach or the CWJRD Director. </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As a parent/guardian, I understand that I am accountable for the actions of my child on social media sites. I will stress to my child the importance of proper conduct on these sites and provide parental oversight to prevent any type of cyber-bullying by my child.  </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I (and my guests) will not engage in any kind of unsportsmanlike conduct with any official, coach, player or parent such as booing, taunting or using profane language or gestures. I will maintain self control at games, practices and other team events.  I (and my guests) will be a positive role model for my child and encourage sportsmanship by showing respect and courtesy, and demonstrate positive support for all players, coaches, officials and spectators at each game, practice or event.  </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I will not encourage any behaviors or practices that would endanger the health and wellbeing of the athletes.  </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I will encourage my child to play by the rules and to resolve conflicts without resorting to hostility or violence. </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I will encourage my child to treat all players, coaches, officials and spectators with respect.  </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I will praise my child for playing hard, competing fairly.  I will never ridicule or yell at my child or other participant for making a mistake or losing a game. </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I will not complain or become confrontational about penalties or calls made by the officials and I will respect the referees and their decisions at all times.  </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I will support the coaches allowing them to do their job by not coaching my child or other players during games and practices. I will not openly question or confront coaches before, during or immediately after games or practices. I will take the time to speak with coaches about any concerns calmly, privately and at an agreed upon time and place. </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I will not force my child to participate in a sport/activity.  </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I will promote the emotional and physical well being of the athletes ahead of any personal desire I have for my child or his/her team to win.  </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I will inform the coach of any disability, illness or injury that may affect the safety of my child or the safety of others.</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I understand that more than one disciplinary action may be assigned based on the infraction. I understand that if I violate this Code of Conduct I may be subject to disciplinary action that could include one or more, but not limited to the following: </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Verbal warning by the Head Coach or the CWJRD Director</w:t>
      </w:r>
    </w:p>
    <w:p w:rsidR="00000000" w:rsidDel="00000000" w:rsidP="00000000" w:rsidRDefault="00000000" w:rsidRPr="00000000" w14:paraId="0000001D">
      <w:pPr>
        <w:numPr>
          <w:ilvl w:val="1"/>
          <w:numId w:val="1"/>
        </w:numPr>
        <w:ind w:left="1440" w:hanging="360"/>
        <w:rPr>
          <w:u w:val="none"/>
        </w:rPr>
      </w:pPr>
      <w:r w:rsidDel="00000000" w:rsidR="00000000" w:rsidRPr="00000000">
        <w:rPr>
          <w:rtl w:val="0"/>
        </w:rPr>
        <w:t xml:space="preserve">Written warning by the Head Coach or the CWJRD Director, with written documentation maintained.</w:t>
      </w:r>
    </w:p>
    <w:p w:rsidR="00000000" w:rsidDel="00000000" w:rsidP="00000000" w:rsidRDefault="00000000" w:rsidRPr="00000000" w14:paraId="0000001E">
      <w:pPr>
        <w:numPr>
          <w:ilvl w:val="1"/>
          <w:numId w:val="1"/>
        </w:numPr>
        <w:ind w:left="1440" w:hanging="360"/>
        <w:rPr>
          <w:u w:val="none"/>
        </w:rPr>
      </w:pPr>
      <w:r w:rsidDel="00000000" w:rsidR="00000000" w:rsidRPr="00000000">
        <w:rPr>
          <w:rtl w:val="0"/>
        </w:rPr>
        <w:t xml:space="preserve">Parent game(s) suspension, as issued by the CWJRD Director, with written documentation maintained.</w:t>
      </w:r>
    </w:p>
    <w:p w:rsidR="00000000" w:rsidDel="00000000" w:rsidP="00000000" w:rsidRDefault="00000000" w:rsidRPr="00000000" w14:paraId="0000001F">
      <w:pPr>
        <w:numPr>
          <w:ilvl w:val="1"/>
          <w:numId w:val="1"/>
        </w:numPr>
        <w:ind w:left="1440" w:hanging="360"/>
        <w:rPr>
          <w:u w:val="none"/>
        </w:rPr>
      </w:pPr>
      <w:r w:rsidDel="00000000" w:rsidR="00000000" w:rsidRPr="00000000">
        <w:rPr>
          <w:rtl w:val="0"/>
        </w:rPr>
        <w:t xml:space="preserve">Mandatory online training as assigned by the CWJRD Director</w:t>
      </w:r>
    </w:p>
    <w:p w:rsidR="00000000" w:rsidDel="00000000" w:rsidP="00000000" w:rsidRDefault="00000000" w:rsidRPr="00000000" w14:paraId="00000020">
      <w:pPr>
        <w:numPr>
          <w:ilvl w:val="1"/>
          <w:numId w:val="1"/>
        </w:numPr>
        <w:ind w:left="1440" w:hanging="360"/>
        <w:rPr>
          <w:u w:val="none"/>
        </w:rPr>
      </w:pPr>
      <w:r w:rsidDel="00000000" w:rsidR="00000000" w:rsidRPr="00000000">
        <w:rPr>
          <w:rtl w:val="0"/>
        </w:rPr>
        <w:t xml:space="preserve">Parent season suspension as issued by the CWJRD Director (Appealable to the CWJRD Board.) </w:t>
      </w:r>
    </w:p>
    <w:p w:rsidR="00000000" w:rsidDel="00000000" w:rsidP="00000000" w:rsidRDefault="00000000" w:rsidRPr="00000000" w14:paraId="00000021">
      <w:pPr>
        <w:numPr>
          <w:ilvl w:val="1"/>
          <w:numId w:val="1"/>
        </w:numPr>
        <w:ind w:left="1440" w:hanging="360"/>
      </w:pPr>
      <w:r w:rsidDel="00000000" w:rsidR="00000000" w:rsidRPr="00000000">
        <w:rPr>
          <w:rtl w:val="0"/>
        </w:rPr>
        <w:t xml:space="preserve">Permanent exclusion from the CWJRD as issued by the CWJRD Board.  (Permanent exclusion is not appealable.)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0" w:firstLine="0"/>
        <w:rPr>
          <w:u w:val="single"/>
        </w:rPr>
      </w:pPr>
      <w:r w:rsidDel="00000000" w:rsidR="00000000" w:rsidRPr="00000000">
        <w:rPr>
          <w:rtl w:val="0"/>
        </w:rPr>
        <w:t xml:space="preserve">Parent/Guardian Name (printed):</w:t>
      </w:r>
      <w:r w:rsidDel="00000000" w:rsidR="00000000" w:rsidRPr="00000000">
        <w:rPr>
          <w:u w:val="single"/>
          <w:rtl w:val="0"/>
        </w:rPr>
        <w:t xml:space="preserve"> </w:t>
        <w:tab/>
        <w:tab/>
        <w:tab/>
        <w:tab/>
        <w:tab/>
        <w:tab/>
        <w:tab/>
        <w:tab/>
        <w:tab/>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u w:val="single"/>
        </w:rPr>
      </w:pPr>
      <w:r w:rsidDel="00000000" w:rsidR="00000000" w:rsidRPr="00000000">
        <w:rPr>
          <w:rtl w:val="0"/>
        </w:rPr>
        <w:t xml:space="preserve">Parent/Guardian Signature:</w:t>
      </w:r>
      <w:r w:rsidDel="00000000" w:rsidR="00000000" w:rsidRPr="00000000">
        <w:rPr>
          <w:u w:val="single"/>
          <w:rtl w:val="0"/>
        </w:rPr>
        <w:t xml:space="preserve"> </w:t>
        <w:tab/>
        <w:tab/>
        <w:tab/>
        <w:tab/>
        <w:tab/>
        <w:tab/>
        <w:tab/>
        <w:tab/>
        <w:tab/>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